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</w:pP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《</w:t>
      </w: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参会回执表</w:t>
      </w: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--</w:t>
      </w: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1第二届中国项目经理线上会议</w:t>
      </w:r>
      <w:r>
        <w:rPr>
          <w:rFonts w:hint="eastAsia" w:ascii="微软雅黑" w:hAnsi="微软雅黑" w:eastAsia="微软雅黑"/>
          <w:b/>
          <w:color w:val="404040" w:themeColor="text1" w:themeTint="BF"/>
          <w:sz w:val="36"/>
          <w:szCs w:val="3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》</w:t>
      </w:r>
    </w:p>
    <w:p>
      <w:pPr>
        <w:snapToGrid w:val="0"/>
        <w:spacing w:line="360" w:lineRule="auto"/>
        <w:jc w:val="center"/>
        <w:rPr>
          <w:rFonts w:hint="eastAsia" w:ascii="幼圆" w:eastAsia="幼圆" w:hAnsiTheme="minorEastAsia"/>
          <w:b/>
          <w:sz w:val="24"/>
          <w:szCs w:val="24"/>
        </w:rPr>
      </w:pPr>
      <w:r>
        <w:rPr>
          <w:rFonts w:hint="eastAsia" w:ascii="幼圆" w:eastAsia="幼圆" w:hAnsiTheme="minorEastAsia"/>
          <w:b/>
          <w:sz w:val="24"/>
          <w:szCs w:val="24"/>
        </w:rPr>
        <w:t xml:space="preserve">主题：执项目牛耳  </w:t>
      </w:r>
      <w:r>
        <w:rPr>
          <w:rFonts w:hint="eastAsia" w:ascii="幼圆" w:eastAsia="幼圆" w:hAnsiTheme="minor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幼圆" w:eastAsia="幼圆" w:hAnsiTheme="minorEastAsia"/>
          <w:b/>
          <w:sz w:val="24"/>
          <w:szCs w:val="24"/>
        </w:rPr>
        <w:t>悟管理精髓</w:t>
      </w:r>
    </w:p>
    <w:p>
      <w:pPr>
        <w:snapToGrid w:val="0"/>
        <w:spacing w:line="360" w:lineRule="auto"/>
        <w:jc w:val="center"/>
        <w:rPr>
          <w:rFonts w:hint="eastAsia" w:ascii="幼圆" w:eastAsia="幼圆" w:hAnsiTheme="minorEastAsia"/>
          <w:b/>
          <w:sz w:val="24"/>
          <w:szCs w:val="24"/>
        </w:rPr>
      </w:pPr>
      <w:r>
        <w:rPr>
          <w:rFonts w:hint="eastAsia" w:ascii="幼圆" w:eastAsia="幼圆" w:hAnsiTheme="minorEastAsia"/>
          <w:b/>
          <w:sz w:val="24"/>
          <w:szCs w:val="24"/>
        </w:rPr>
        <w:t>主办</w:t>
      </w:r>
      <w:r>
        <w:rPr>
          <w:rFonts w:hint="eastAsia" w:ascii="幼圆" w:eastAsia="幼圆" w:hAnsiTheme="minorEastAsia"/>
          <w:b/>
          <w:sz w:val="24"/>
          <w:szCs w:val="24"/>
          <w:lang w:val="en-US" w:eastAsia="zh-CN"/>
        </w:rPr>
        <w:t>方</w:t>
      </w:r>
      <w:r>
        <w:rPr>
          <w:rFonts w:hint="eastAsia" w:ascii="幼圆" w:eastAsia="幼圆" w:hAnsiTheme="minorEastAsia"/>
          <w:b/>
          <w:sz w:val="24"/>
          <w:szCs w:val="24"/>
        </w:rPr>
        <w:t>：PMO评论   时间：11月27日   地点：云端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幼圆" w:hAnsi="幼圆" w:eastAsia="幼圆" w:cs="幼圆"/>
          <w:sz w:val="21"/>
          <w:szCs w:val="21"/>
        </w:rPr>
      </w:pPr>
      <w:r>
        <w:rPr>
          <w:rFonts w:hint="eastAsia" w:ascii="幼圆" w:hAnsi="幼圆" w:eastAsia="幼圆" w:cs="幼圆"/>
          <w:sz w:val="21"/>
          <w:szCs w:val="21"/>
        </w:rPr>
        <w:t>◆</w:t>
      </w:r>
      <w:r>
        <w:rPr>
          <w:rFonts w:hint="eastAsia" w:ascii="幼圆" w:hAnsi="幼圆" w:eastAsia="幼圆" w:cs="幼圆"/>
          <w:color w:val="FF0000"/>
          <w:sz w:val="21"/>
          <w:szCs w:val="21"/>
        </w:rPr>
        <w:t>报名截止日期为：</w:t>
      </w:r>
      <w:r>
        <w:rPr>
          <w:rFonts w:hint="eastAsia" w:ascii="幼圆" w:hAnsi="幼圆" w:eastAsia="幼圆" w:cs="幼圆"/>
          <w:color w:val="FF0000"/>
          <w:sz w:val="21"/>
          <w:szCs w:val="21"/>
          <w:lang w:val="en-US" w:eastAsia="zh-CN"/>
        </w:rPr>
        <w:t>11</w:t>
      </w:r>
      <w:r>
        <w:rPr>
          <w:rFonts w:hint="eastAsia" w:ascii="幼圆" w:hAnsi="幼圆" w:eastAsia="幼圆" w:cs="幼圆"/>
          <w:color w:val="FF0000"/>
          <w:sz w:val="21"/>
          <w:szCs w:val="21"/>
        </w:rPr>
        <w:t>月</w:t>
      </w:r>
      <w:r>
        <w:rPr>
          <w:rFonts w:hint="eastAsia" w:ascii="幼圆" w:hAnsi="幼圆" w:eastAsia="幼圆" w:cs="幼圆"/>
          <w:color w:val="FF0000"/>
          <w:sz w:val="21"/>
          <w:szCs w:val="21"/>
          <w:lang w:val="en-US" w:eastAsia="zh-CN"/>
        </w:rPr>
        <w:t>25</w:t>
      </w:r>
      <w:bookmarkStart w:id="0" w:name="_GoBack"/>
      <w:bookmarkEnd w:id="0"/>
      <w:r>
        <w:rPr>
          <w:rFonts w:hint="eastAsia" w:ascii="幼圆" w:hAnsi="幼圆" w:eastAsia="幼圆" w:cs="幼圆"/>
          <w:color w:val="FF0000"/>
          <w:sz w:val="21"/>
          <w:szCs w:val="21"/>
        </w:rPr>
        <w:t>日</w:t>
      </w:r>
      <w:r>
        <w:rPr>
          <w:rFonts w:hint="eastAsia" w:ascii="幼圆" w:hAnsi="幼圆" w:eastAsia="幼圆" w:cs="幼圆"/>
          <w:color w:val="FF0000"/>
          <w:sz w:val="21"/>
          <w:szCs w:val="21"/>
          <w:lang w:val="en-US" w:eastAsia="zh-CN"/>
        </w:rPr>
        <w:t>22</w:t>
      </w:r>
      <w:r>
        <w:rPr>
          <w:rFonts w:hint="eastAsia" w:ascii="幼圆" w:hAnsi="幼圆" w:eastAsia="幼圆" w:cs="幼圆"/>
          <w:color w:val="FF0000"/>
          <w:sz w:val="21"/>
          <w:szCs w:val="21"/>
        </w:rPr>
        <w:t>:</w:t>
      </w:r>
      <w:r>
        <w:rPr>
          <w:rFonts w:hint="eastAsia" w:ascii="幼圆" w:hAnsi="幼圆" w:eastAsia="幼圆" w:cs="幼圆"/>
          <w:color w:val="FF0000"/>
          <w:sz w:val="21"/>
          <w:szCs w:val="21"/>
          <w:lang w:val="en-US" w:eastAsia="zh-CN"/>
        </w:rPr>
        <w:t>00</w:t>
      </w:r>
      <w:r>
        <w:rPr>
          <w:rFonts w:hint="eastAsia" w:ascii="幼圆" w:hAnsi="幼圆" w:eastAsia="幼圆" w:cs="幼圆"/>
          <w:color w:val="auto"/>
          <w:sz w:val="21"/>
          <w:szCs w:val="21"/>
          <w:lang w:val="en-US" w:eastAsia="zh-CN"/>
        </w:rPr>
        <w:t>（如人满会提前截止）</w:t>
      </w:r>
      <w:r>
        <w:rPr>
          <w:rFonts w:hint="eastAsia" w:ascii="幼圆" w:hAnsi="幼圆" w:eastAsia="幼圆" w:cs="幼圆"/>
          <w:sz w:val="21"/>
          <w:szCs w:val="21"/>
        </w:rPr>
        <w:t>，之后不再接受任何形式的报名。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幼圆" w:hAnsi="幼圆" w:eastAsia="幼圆" w:cs="幼圆"/>
          <w:sz w:val="21"/>
          <w:szCs w:val="21"/>
        </w:rPr>
      </w:pPr>
      <w:r>
        <w:rPr>
          <w:rFonts w:hint="eastAsia" w:ascii="幼圆" w:hAnsi="幼圆" w:eastAsia="幼圆" w:cs="幼圆"/>
          <w:sz w:val="21"/>
          <w:szCs w:val="21"/>
        </w:rPr>
        <w:t>◆当您填写参会回执表后，均视为你已经阅读并同意遵守本大会官网中的“参会须知”。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幼圆" w:hAnsi="幼圆" w:eastAsia="幼圆" w:cs="幼圆"/>
          <w:sz w:val="21"/>
          <w:szCs w:val="21"/>
        </w:rPr>
      </w:pPr>
      <w:r>
        <w:rPr>
          <w:rFonts w:hint="eastAsia" w:ascii="幼圆" w:hAnsi="幼圆" w:eastAsia="幼圆" w:cs="幼圆"/>
          <w:sz w:val="21"/>
          <w:szCs w:val="21"/>
        </w:rPr>
        <w:t>◆以下均为必填项，</w:t>
      </w:r>
      <w:r>
        <w:rPr>
          <w:rFonts w:hint="eastAsia" w:ascii="幼圆" w:hAnsi="幼圆" w:eastAsia="幼圆" w:cs="幼圆"/>
          <w:kern w:val="0"/>
          <w:sz w:val="21"/>
          <w:szCs w:val="21"/>
        </w:rPr>
        <w:t>填好后发送至</w:t>
      </w:r>
      <w:r>
        <w:rPr>
          <w:rFonts w:hint="eastAsia" w:ascii="幼圆" w:hAnsi="幼圆" w:eastAsia="幼圆" w:cs="幼圆"/>
          <w:color w:val="FF0000"/>
          <w:kern w:val="0"/>
          <w:sz w:val="21"/>
          <w:szCs w:val="21"/>
        </w:rPr>
        <w:t>报名专用邮箱</w:t>
      </w:r>
      <w:r>
        <w:rPr>
          <w:rFonts w:hint="eastAsia" w:ascii="幼圆" w:hAnsi="幼圆" w:eastAsia="幼圆" w:cs="幼圆"/>
          <w:color w:val="FF0000"/>
          <w:kern w:val="0"/>
          <w:sz w:val="21"/>
          <w:szCs w:val="21"/>
          <w:lang w:val="en-US" w:eastAsia="zh-CN"/>
        </w:rPr>
        <w:t>:</w:t>
      </w:r>
      <w:r>
        <w:rPr>
          <w:rFonts w:hint="eastAsia" w:ascii="幼圆" w:hAnsi="幼圆" w:eastAsia="幼圆" w:cs="幼圆"/>
          <w:color w:val="auto"/>
          <w:sz w:val="21"/>
          <w:szCs w:val="21"/>
          <w:u w:val="none"/>
        </w:rPr>
        <w:fldChar w:fldCharType="begin"/>
      </w:r>
      <w:r>
        <w:rPr>
          <w:rFonts w:hint="eastAsia" w:ascii="幼圆" w:hAnsi="幼圆" w:eastAsia="幼圆" w:cs="幼圆"/>
          <w:color w:val="auto"/>
          <w:sz w:val="21"/>
          <w:szCs w:val="21"/>
          <w:u w:val="none"/>
        </w:rPr>
        <w:instrText xml:space="preserve"> HYPERLINK "mailto:pmo@chinapmo.com" </w:instrText>
      </w:r>
      <w:r>
        <w:rPr>
          <w:rFonts w:hint="eastAsia" w:ascii="幼圆" w:hAnsi="幼圆" w:eastAsia="幼圆" w:cs="幼圆"/>
          <w:color w:val="auto"/>
          <w:sz w:val="21"/>
          <w:szCs w:val="21"/>
          <w:u w:val="none"/>
        </w:rPr>
        <w:fldChar w:fldCharType="separate"/>
      </w:r>
      <w:r>
        <w:rPr>
          <w:rStyle w:val="7"/>
          <w:rFonts w:hint="eastAsia" w:ascii="幼圆" w:hAnsi="幼圆" w:eastAsia="幼圆" w:cs="幼圆"/>
          <w:color w:val="auto"/>
          <w:sz w:val="21"/>
          <w:szCs w:val="21"/>
          <w:u w:val="none"/>
        </w:rPr>
        <w:t>pmo@chinapmo.com</w:t>
      </w:r>
      <w:r>
        <w:rPr>
          <w:rFonts w:hint="eastAsia" w:ascii="幼圆" w:hAnsi="幼圆" w:eastAsia="幼圆" w:cs="幼圆"/>
          <w:color w:val="auto"/>
          <w:sz w:val="21"/>
          <w:szCs w:val="21"/>
          <w:u w:val="none"/>
        </w:rPr>
        <w:fldChar w:fldCharType="end"/>
      </w:r>
      <w:r>
        <w:rPr>
          <w:rFonts w:hint="eastAsia" w:ascii="幼圆" w:hAnsi="幼圆" w:eastAsia="幼圆" w:cs="幼圆"/>
          <w:sz w:val="21"/>
          <w:szCs w:val="21"/>
        </w:rPr>
        <w:t>，会务组人员会回复您。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幼圆" w:hAnsi="幼圆" w:eastAsia="幼圆" w:cs="幼圆"/>
          <w:sz w:val="21"/>
          <w:szCs w:val="21"/>
          <w:lang w:val="en-US" w:eastAsia="zh-CN"/>
        </w:rPr>
      </w:pPr>
      <w:r>
        <w:rPr>
          <w:rFonts w:hint="eastAsia" w:ascii="幼圆" w:hAnsi="幼圆" w:eastAsia="幼圆" w:cs="幼圆"/>
          <w:sz w:val="21"/>
          <w:szCs w:val="21"/>
        </w:rPr>
        <w:t>◆</w:t>
      </w:r>
      <w:r>
        <w:rPr>
          <w:rFonts w:hint="eastAsia" w:ascii="幼圆" w:hAnsi="幼圆" w:eastAsia="幼圆" w:cs="幼圆"/>
          <w:sz w:val="21"/>
          <w:szCs w:val="21"/>
          <w:highlight w:val="green"/>
          <w:lang w:val="en-US" w:eastAsia="zh-CN"/>
        </w:rPr>
        <w:t>非常重要</w:t>
      </w:r>
      <w:r>
        <w:rPr>
          <w:rFonts w:hint="eastAsia" w:ascii="幼圆" w:hAnsi="幼圆" w:eastAsia="幼圆" w:cs="幼圆"/>
          <w:sz w:val="21"/>
          <w:szCs w:val="21"/>
          <w:lang w:val="en-US" w:eastAsia="zh-CN"/>
        </w:rPr>
        <w:t>：如因您开票信息填写错误而导致需要重新开具发票的，您需要额外支付服务费。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幼圆" w:hAnsi="幼圆" w:eastAsia="幼圆" w:cs="幼圆"/>
          <w:sz w:val="21"/>
          <w:szCs w:val="21"/>
          <w:lang w:val="en-US" w:eastAsia="zh-CN"/>
        </w:rPr>
      </w:pPr>
    </w:p>
    <w:tbl>
      <w:tblPr>
        <w:tblStyle w:val="5"/>
        <w:tblpPr w:leftFromText="180" w:rightFromText="180" w:vertAnchor="text" w:horzAnchor="margin" w:tblpXSpec="center" w:tblpY="10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417"/>
        <w:gridCol w:w="373"/>
        <w:gridCol w:w="761"/>
        <w:gridCol w:w="1030"/>
        <w:gridCol w:w="270"/>
        <w:gridCol w:w="1276"/>
        <w:gridCol w:w="245"/>
        <w:gridCol w:w="1006"/>
        <w:gridCol w:w="458"/>
        <w:gridCol w:w="327"/>
        <w:gridCol w:w="51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参会单位</w:t>
            </w:r>
          </w:p>
        </w:tc>
        <w:tc>
          <w:tcPr>
            <w:tcW w:w="8954" w:type="dxa"/>
            <w:gridSpan w:val="1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02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贵司参会</w:t>
            </w:r>
          </w:p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指定联络人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部门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职务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手机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02" w:type="dxa"/>
            <w:vMerge w:val="continue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0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  <w:t>参会人员</w:t>
            </w: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  <w:t>信息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部门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职务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手机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02" w:type="dxa"/>
            <w:vMerge w:val="continue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8954" w:type="dxa"/>
            <w:gridSpan w:val="12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  <w:t>温馨提示：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请如实、完整填写以上各参会人员信息，信息不完整者将无法注册成功。大会召开前1周内，会往您的邮箱中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发送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报到通知</w:t>
            </w: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门票不能转让，报名后只限您本人参加。您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提交本参会回执表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后，组委会会联络您</w:t>
            </w: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2" w:type="dxa"/>
            <w:vMerge w:val="restart"/>
            <w:tcBorders>
              <w:top w:val="single" w:color="000000" w:sz="4" w:space="0"/>
            </w:tcBorders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注册分类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注册时间</w:t>
            </w:r>
          </w:p>
        </w:tc>
        <w:tc>
          <w:tcPr>
            <w:tcW w:w="6403" w:type="dxa"/>
            <w:gridSpan w:val="9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参会人数与费用对照（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以下为最终优惠价格，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不接受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议价</w:t>
            </w: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2" w:type="dxa"/>
            <w:vMerge w:val="continue"/>
            <w:shd w:val="clear" w:color="auto" w:fill="DAEEF3" w:themeFill="accent5" w:themeFillTint="3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1-2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个人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3-4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个人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5-6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个人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7-8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个人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9-10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提前注册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日至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1500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sym w:font="Wingdings 2" w:char="0052"/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元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2500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元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3000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3500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  <w:t>参会注册</w:t>
            </w: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  <w:t>特别说明</w:t>
            </w:r>
          </w:p>
        </w:tc>
        <w:tc>
          <w:tcPr>
            <w:tcW w:w="8954" w:type="dxa"/>
            <w:gridSpan w:val="12"/>
            <w:vAlign w:val="center"/>
          </w:tcPr>
          <w:p>
            <w:pPr>
              <w:ind w:left="945" w:hanging="945" w:hangingChars="450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1、以上表格中提到的费用优惠，以实际到账时间为准；多人报名优惠只限同一单位的参会代表；</w:t>
            </w:r>
          </w:p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2、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: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报名通道关闭</w:t>
            </w: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3、以上费用包括：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 xml:space="preserve"> 线上参会费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、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会刊（内有演讲嘉宾PPT）、大会纪念礼品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  <w:t>参会费用总计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</w:tc>
        <w:tc>
          <w:tcPr>
            <w:tcW w:w="7537" w:type="dxa"/>
            <w:gridSpan w:val="11"/>
            <w:vAlign w:val="center"/>
          </w:tcPr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color w:val="auto"/>
                <w:sz w:val="21"/>
                <w:szCs w:val="21"/>
                <w:highlight w:val="green"/>
              </w:rPr>
              <w:t>备注：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支付形式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只限</w:t>
            </w:r>
            <w:r>
              <w:rPr>
                <w:rFonts w:hint="eastAsia" w:ascii="幼圆" w:hAnsi="幼圆" w:eastAsia="幼圆" w:cs="幼圆"/>
                <w:bCs/>
                <w:kern w:val="0"/>
                <w:sz w:val="21"/>
                <w:szCs w:val="21"/>
              </w:rPr>
              <w:t>转账，不接受现金、支票、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刷卡、微信、支付宝等支付形式。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2" w:type="dxa"/>
            <w:vMerge w:val="restart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hint="default" w:ascii="幼圆" w:hAnsi="幼圆" w:eastAsia="幼圆" w:cs="幼圆"/>
                <w:b/>
                <w:color w:val="F2F2F2" w:themeColor="background1" w:themeShade="F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color w:val="F2F2F2" w:themeColor="background1" w:themeShade="F2"/>
                <w:kern w:val="0"/>
                <w:sz w:val="21"/>
                <w:szCs w:val="21"/>
                <w:lang w:val="en-US" w:eastAsia="zh-CN"/>
              </w:rPr>
              <w:t>温馨提示</w:t>
            </w:r>
          </w:p>
        </w:tc>
        <w:tc>
          <w:tcPr>
            <w:tcW w:w="8954" w:type="dxa"/>
            <w:gridSpan w:val="12"/>
            <w:vAlign w:val="center"/>
          </w:tcPr>
          <w:p>
            <w:pPr>
              <w:rPr>
                <w:rFonts w:hint="default" w:ascii="幼圆" w:hAnsi="幼圆" w:eastAsia="幼圆" w:cs="幼圆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  <w:highlight w:val="none"/>
                <w:lang w:val="en-US" w:eastAsia="zh-CN"/>
              </w:rPr>
              <w:t>1、只有在11月15日（含本日）成功支付了参会费的单位，组委会才会在开会前把会刊</w:t>
            </w: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  <w:lang w:val="en-US" w:eastAsia="zh-CN"/>
              </w:rPr>
              <w:t>（内有演讲嘉宾PPT）</w:t>
            </w: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  <w:highlight w:val="none"/>
                <w:lang w:val="en-US" w:eastAsia="zh-CN"/>
              </w:rPr>
              <w:t>、发票和会议纪念品快递给您；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54" w:type="dxa"/>
            <w:gridSpan w:val="12"/>
            <w:vAlign w:val="center"/>
          </w:tcPr>
          <w:p>
            <w:pPr>
              <w:rPr>
                <w:rFonts w:hint="eastAsia" w:ascii="幼圆" w:hAnsi="幼圆" w:eastAsia="幼圆" w:cs="幼圆"/>
                <w:color w:val="0070C0"/>
                <w:sz w:val="21"/>
                <w:szCs w:val="21"/>
                <w:highlight w:val="green"/>
              </w:rPr>
            </w:pPr>
            <w:r>
              <w:rPr>
                <w:rFonts w:hint="eastAsia" w:ascii="幼圆" w:hAnsi="幼圆" w:eastAsia="幼圆" w:cs="幼圆"/>
                <w:color w:val="0070C0"/>
                <w:sz w:val="21"/>
                <w:szCs w:val="21"/>
                <w:highlight w:val="none"/>
                <w:lang w:val="en-US" w:eastAsia="zh-CN"/>
              </w:rPr>
              <w:t>2、11月16日以后支付参会费的单位，其会刊（内有演讲嘉宾PPT）、发票和会议纪念品一律在会议结束后即11月29-12月5日之间进行快递。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发票信息</w:t>
            </w:r>
          </w:p>
        </w:tc>
        <w:tc>
          <w:tcPr>
            <w:tcW w:w="8954" w:type="dxa"/>
            <w:gridSpan w:val="12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请选择发票种类（只选其一）：</w:t>
            </w:r>
          </w:p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1、增值税普通发票，发票抬头：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金额：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</w:t>
            </w:r>
          </w:p>
          <w:p>
            <w:pPr>
              <w:ind w:firstLine="2100" w:firstLineChars="1000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费用：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*会展服务*会议费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*企业管理服务*培训费  </w:t>
            </w:r>
          </w:p>
          <w:p>
            <w:pPr>
              <w:ind w:firstLine="2100" w:firstLineChars="1000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（税号：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）</w:t>
            </w:r>
          </w:p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2、增值税专用发票，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发票抬头：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金额：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</w:t>
            </w:r>
          </w:p>
          <w:p>
            <w:pPr>
              <w:ind w:firstLine="2100" w:firstLineChars="1000"/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费用：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其他现代服务会议费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>□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 xml:space="preserve">其他现代服务培训费    </w:t>
            </w:r>
          </w:p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（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  <w:highlight w:val="none"/>
              </w:rPr>
              <w:t>如需专票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，请提供非图片格式的开票公司名称、账户、开户行、税号、地址，电话，开票内容）</w:t>
            </w:r>
          </w:p>
          <w:p>
            <w:pPr>
              <w:rPr>
                <w:rFonts w:hint="eastAsia" w:ascii="幼圆" w:hAnsi="幼圆" w:eastAsia="幼圆" w:cs="幼圆"/>
                <w:b/>
                <w:sz w:val="21"/>
                <w:szCs w:val="21"/>
                <w:u w:val="single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快递地址：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邮编：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 收件人：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 联系电话：</w:t>
            </w:r>
            <w:r>
              <w:rPr>
                <w:rFonts w:hint="eastAsia" w:ascii="幼圆" w:hAnsi="幼圆" w:eastAsia="幼圆" w:cs="幼圆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jc w:val="left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1"/>
                <w:szCs w:val="21"/>
                <w:highlight w:val="gree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友情提示：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1"/>
                <w:szCs w:val="21"/>
                <w:highlight w:val="no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1、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组委会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将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在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16日至18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为已经到款的单位开具发票；11月16日至22日到款的单位一律在11月29-12月5日之间进行开具并快递。</w:t>
            </w:r>
          </w:p>
          <w:p>
            <w:pPr>
              <w:jc w:val="left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请您在填写开票信息之前，</w:t>
            </w: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  <w:t>一定要向贵司财务人员索要正确的开票信息，切勿填错。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如因您填写错误，而导致需要重新开具发票的，贵司须先把作废的发票快递给组委会，</w:t>
            </w:r>
            <w:r>
              <w:rPr>
                <w:rFonts w:hint="eastAsia" w:ascii="幼圆" w:hAnsi="幼圆" w:eastAsia="幼圆" w:cs="幼圆"/>
                <w:sz w:val="21"/>
                <w:szCs w:val="21"/>
                <w:highlight w:val="yellow"/>
              </w:rPr>
              <w:t>并按照200元/张</w:t>
            </w:r>
            <w:r>
              <w:rPr>
                <w:rFonts w:hint="eastAsia" w:ascii="幼圆" w:hAnsi="幼圆" w:eastAsia="幼圆" w:cs="幼圆"/>
                <w:sz w:val="21"/>
                <w:szCs w:val="21"/>
                <w:highlight w:val="yellow"/>
                <w:lang w:eastAsia="zh-CN"/>
              </w:rPr>
              <w:t>，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支付开票服务费之后，组委会才会重新给您开具发票。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  <w:t>大会</w:t>
            </w:r>
          </w:p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  <w:t>指定账户</w:t>
            </w:r>
          </w:p>
        </w:tc>
        <w:tc>
          <w:tcPr>
            <w:tcW w:w="8954" w:type="dxa"/>
            <w:gridSpan w:val="12"/>
          </w:tcPr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（</w:t>
            </w:r>
            <w:r>
              <w:rPr>
                <w:rFonts w:hint="eastAsia" w:ascii="幼圆" w:hAnsi="幼圆" w:eastAsia="幼圆" w:cs="幼圆"/>
                <w:b w:val="0"/>
                <w:bCs/>
                <w:color w:val="FF0000"/>
                <w:sz w:val="21"/>
                <w:szCs w:val="21"/>
              </w:rPr>
              <w:t>特别提醒：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汇款时，请注明是哪家公司的款项。）</w:t>
            </w:r>
          </w:p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户  名：北京卓橡科技有限公司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开户行：中国建设银行股份有限公司北京汇鸿家园支行</w:t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幼圆" w:hAnsi="幼圆" w:eastAsia="幼圆" w:cs="幼圆"/>
                <w:kern w:val="0"/>
                <w:sz w:val="21"/>
                <w:szCs w:val="21"/>
              </w:rPr>
              <w:t>帐  号：11050172700000000215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tcBorders>
              <w:bottom w:val="single" w:color="auto" w:sz="4" w:space="0"/>
            </w:tcBorders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kern w:val="0"/>
                <w:sz w:val="21"/>
                <w:szCs w:val="21"/>
                <w:lang w:val="en-US" w:eastAsia="zh-CN"/>
              </w:rPr>
              <w:t>是否支持退费</w:t>
            </w:r>
          </w:p>
        </w:tc>
        <w:tc>
          <w:tcPr>
            <w:tcW w:w="8954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default" w:ascii="幼圆" w:hAnsi="幼圆" w:eastAsia="幼圆" w:cs="幼圆"/>
                <w:sz w:val="21"/>
                <w:szCs w:val="21"/>
                <w:lang w:val="en-US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报名交费后，因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您自身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原因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而导致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不能参加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线上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会议的，</w:t>
            </w:r>
            <w:r>
              <w:rPr>
                <w:rFonts w:hint="eastAsia" w:ascii="幼圆" w:hAnsi="幼圆" w:eastAsia="幼圆" w:cs="幼圆"/>
                <w:b/>
                <w:color w:val="FF0000"/>
                <w:sz w:val="21"/>
                <w:szCs w:val="21"/>
              </w:rPr>
              <w:t>参会费一律不退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，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也不会保留参会资格，请自愿报名并提前安排您的时间。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83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</w:p>
          <w:p>
            <w:pPr>
              <w:ind w:firstLine="211" w:firstLineChars="100"/>
              <w:rPr>
                <w:rFonts w:hint="default" w:ascii="幼圆" w:hAnsi="幼圆" w:eastAsia="幼圆" w:cs="幼圆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  <w:lang w:val="en-US" w:eastAsia="zh-CN"/>
              </w:rPr>
              <w:t>2021第二届中国项目经理线上会议组委会</w:t>
            </w:r>
          </w:p>
          <w:p>
            <w:pPr>
              <w:ind w:firstLine="211" w:firstLineChars="100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主办方：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PMO评论网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</w:t>
            </w: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时间：</w:t>
            </w:r>
            <w:r>
              <w:rPr>
                <w:rFonts w:hint="eastAsia" w:ascii="幼圆" w:hAnsi="幼圆" w:eastAsia="幼圆" w:cs="幼圆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日  </w:t>
            </w: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地点</w:t>
            </w: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  <w:lang w:val="en-US" w:eastAsia="zh-CN"/>
              </w:rPr>
              <w:t>云端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210" w:firstLineChars="100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组委会联系人：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谢力思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</w:t>
            </w:r>
            <w:r>
              <w:rPr>
                <w:rFonts w:hint="eastAsia" w:ascii="幼圆" w:hAnsi="微软雅黑" w:eastAsia="幼圆"/>
                <w:sz w:val="21"/>
                <w:szCs w:val="21"/>
              </w:rPr>
              <w:t>13718408070</w:t>
            </w:r>
            <w:r>
              <w:rPr>
                <w:rFonts w:hint="eastAsia" w:ascii="幼圆" w:hAnsi="微软雅黑" w:eastAsia="幼圆"/>
                <w:sz w:val="21"/>
                <w:szCs w:val="21"/>
                <w:lang w:val="en-US" w:eastAsia="zh-CN"/>
              </w:rPr>
              <w:t xml:space="preserve">  微信：pmoxls   周文武 18701278071（微信）</w:t>
            </w:r>
          </w:p>
          <w:p>
            <w:pPr>
              <w:ind w:firstLine="210" w:firstLineChars="100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座机咨询：010-89506650  010-89504891 </w:t>
            </w:r>
          </w:p>
          <w:p>
            <w:pPr>
              <w:ind w:firstLine="210" w:firstLineChars="100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报名专用邮箱：</w:t>
            </w:r>
            <w:r>
              <w:rPr>
                <w:rFonts w:hint="eastAsia" w:ascii="幼圆" w:hAnsi="幼圆" w:eastAsia="幼圆" w:cs="幼圆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幼圆" w:hAnsi="幼圆" w:eastAsia="幼圆" w:cs="幼圆"/>
                <w:color w:val="auto"/>
                <w:sz w:val="21"/>
                <w:szCs w:val="21"/>
                <w:u w:val="none"/>
              </w:rPr>
              <w:instrText xml:space="preserve"> HYPERLINK "mailto:pmo@chinapmo.com" </w:instrText>
            </w:r>
            <w:r>
              <w:rPr>
                <w:rFonts w:hint="eastAsia" w:ascii="幼圆" w:hAnsi="幼圆" w:eastAsia="幼圆" w:cs="幼圆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7"/>
                <w:rFonts w:hint="eastAsia" w:ascii="幼圆" w:hAnsi="幼圆" w:eastAsia="幼圆" w:cs="幼圆"/>
                <w:color w:val="auto"/>
                <w:sz w:val="21"/>
                <w:szCs w:val="21"/>
                <w:u w:val="none"/>
              </w:rPr>
              <w:t>pmo@chinapmo.com</w:t>
            </w:r>
            <w:r>
              <w:rPr>
                <w:rFonts w:hint="eastAsia" w:ascii="幼圆" w:hAnsi="幼圆" w:eastAsia="幼圆" w:cs="幼圆"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 xml:space="preserve">   </w:t>
            </w:r>
          </w:p>
          <w:p>
            <w:pPr>
              <w:ind w:firstLine="210" w:firstLineChars="100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本届线上会议信息将通过PMO大会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微信公众号：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PMOSummit 进行发布</w:t>
            </w:r>
          </w:p>
          <w:p>
            <w:pPr>
              <w:ind w:firstLine="210" w:firstLineChars="100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本届线上会议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唯一官网：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instrText xml:space="preserve"> HYPERLINK "http://pmoc2021.chinapmo.com/" </w:instrTex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http://pmoc2021.chinapmo.com/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ind w:firstLine="210" w:firstLineChars="100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主办方官网：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instrText xml:space="preserve"> HYPERLINK "http://www.chinapmo.com/" </w:instrTex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http://www.chinapmo.com/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ind w:firstLine="210" w:firstLineChars="100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欢迎莅临！</w:t>
            </w:r>
          </w:p>
          <w:p>
            <w:pPr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893445" cy="893445"/>
                  <wp:effectExtent l="0" t="0" r="8255" b="8255"/>
                  <wp:docPr id="6" name="图片 7" descr="http://www.chinapmo.com/pmo2019/images/PMO%E4%BA%8C%E7%BB%B4%E7%A0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http://www.chinapmo.com/pmo2019/images/PMO%E4%BA%8C%E7%BB%B4%E7%A0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90" cy="89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PMO</w:t>
            </w: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大会</w:t>
            </w: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微信公众号</w:t>
            </w: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主要发布PMO与项目管理实践</w:t>
            </w:r>
            <w:r>
              <w:rPr>
                <w:rFonts w:hint="eastAsia" w:ascii="幼圆" w:hAnsi="微软雅黑" w:eastAsia="幼圆"/>
                <w:color w:val="262626" w:themeColor="text1" w:themeTint="D9"/>
                <w:sz w:val="21"/>
                <w:szCs w:val="21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</w:tc>
      </w:tr>
    </w:tbl>
    <w:p/>
    <w:p/>
    <w:sectPr>
      <w:headerReference r:id="rId3" w:type="default"/>
      <w:pgSz w:w="11906" w:h="16838"/>
      <w:pgMar w:top="1686" w:right="1134" w:bottom="1440" w:left="1134" w:header="646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  <w:b/>
        <w:sz w:val="24"/>
        <w:szCs w:val="24"/>
      </w:rPr>
    </w:pPr>
    <w:r>
      <w:rPr>
        <w:rFonts w:ascii="微软雅黑" w:hAnsi="微软雅黑" w:eastAsia="微软雅黑"/>
        <w:b/>
        <w:sz w:val="24"/>
        <w:szCs w:val="24"/>
      </w:rPr>
      <w:drawing>
        <wp:inline distT="0" distB="0" distL="0" distR="0">
          <wp:extent cx="1819275" cy="317500"/>
          <wp:effectExtent l="0" t="0" r="9525" b="0"/>
          <wp:docPr id="5" name="图片 1" descr="C:\Users\DELL-PC\Documents\Tencent Files\511524637\Image\C2C\}F5ZD]I[)7(69BZP[~EW1$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C:\Users\DELL-PC\Documents\Tencent Files\511524637\Image\C2C\}F5ZD]I[)7(69BZP[~EW1$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rPr>
        <w:rFonts w:hint="eastAsia" w:ascii="宋体" w:hAnsi="宋体" w:eastAsia="宋体" w:cs="宋体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4"/>
    <w:rsid w:val="00093CE4"/>
    <w:rsid w:val="00175854"/>
    <w:rsid w:val="00256B14"/>
    <w:rsid w:val="00331AEE"/>
    <w:rsid w:val="005C62D1"/>
    <w:rsid w:val="006E4445"/>
    <w:rsid w:val="0078073A"/>
    <w:rsid w:val="008858C0"/>
    <w:rsid w:val="008D1ABB"/>
    <w:rsid w:val="00CD7CB2"/>
    <w:rsid w:val="03404493"/>
    <w:rsid w:val="06873BA8"/>
    <w:rsid w:val="1071783A"/>
    <w:rsid w:val="14D13EFF"/>
    <w:rsid w:val="217C0B88"/>
    <w:rsid w:val="24CD0531"/>
    <w:rsid w:val="26ED26D2"/>
    <w:rsid w:val="28954A94"/>
    <w:rsid w:val="29F868E1"/>
    <w:rsid w:val="2E455CAD"/>
    <w:rsid w:val="33525184"/>
    <w:rsid w:val="34C30E8D"/>
    <w:rsid w:val="41437873"/>
    <w:rsid w:val="52F932E4"/>
    <w:rsid w:val="549A60A5"/>
    <w:rsid w:val="60854409"/>
    <w:rsid w:val="6DE2178B"/>
    <w:rsid w:val="75833A05"/>
    <w:rsid w:val="781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693</Words>
  <Characters>3951</Characters>
  <Lines>32</Lines>
  <Paragraphs>9</Paragraphs>
  <TotalTime>35</TotalTime>
  <ScaleCrop>false</ScaleCrop>
  <LinksUpToDate>false</LinksUpToDate>
  <CharactersWithSpaces>4635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2020-01-15T01:23:00Z</dcterms:created>
  <dc:creator>DELL-PC</dc:creator>
  <cp:lastModifiedBy>PMO</cp:lastModifiedBy>
  <dcterms:modified xsi:type="dcterms:W3CDTF">2021-11-17T09:16:59Z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0FA5810EBB8C420CB751B3C4FF0BEDC5</vt:lpwstr>
  </property>
</Properties>
</file>